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96D" w:rsidRDefault="00B5196D" w:rsidP="00457C4B">
      <w:pPr>
        <w:jc w:val="center"/>
        <w:rPr>
          <w:rFonts w:ascii="Sylfaen" w:hAnsi="Sylfaen"/>
          <w:b/>
          <w:sz w:val="28"/>
          <w:lang w:val="ka-GE"/>
        </w:rPr>
      </w:pPr>
    </w:p>
    <w:p w:rsidR="00B5196D" w:rsidRDefault="00B5196D" w:rsidP="00457C4B">
      <w:pPr>
        <w:jc w:val="center"/>
        <w:rPr>
          <w:rFonts w:ascii="Sylfaen" w:hAnsi="Sylfaen"/>
          <w:lang w:val="ka-GE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5196D" w:rsidRDefault="00E63393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96D" w:rsidRPr="00432FC6">
        <w:rPr>
          <w:rFonts w:ascii="AcadNusx" w:hAnsi="AcadNusx"/>
          <w:b/>
          <w:noProof/>
          <w:sz w:val="36"/>
          <w:szCs w:val="36"/>
        </w:rPr>
        <w:t xml:space="preserve">   </w:t>
      </w:r>
      <w:r w:rsidR="00B5196D" w:rsidRPr="00432FC6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B5196D">
        <w:rPr>
          <w:rFonts w:ascii="AcadNusx" w:hAnsi="AcadNusx"/>
          <w:b/>
          <w:noProof/>
        </w:rPr>
        <w:t xml:space="preserve"> </w:t>
      </w:r>
      <w:r w:rsidR="00B5196D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B5196D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5196D" w:rsidRDefault="00B5196D" w:rsidP="00457C4B">
      <w:pPr>
        <w:spacing w:before="240"/>
        <w:rPr>
          <w:rFonts w:ascii="AcadNusx" w:hAnsi="AcadNusx"/>
          <w:b/>
          <w:noProof/>
        </w:rPr>
      </w:pPr>
    </w:p>
    <w:p w:rsidR="00B5196D" w:rsidRDefault="00B5196D" w:rsidP="00457C4B">
      <w:pPr>
        <w:spacing w:before="240"/>
        <w:rPr>
          <w:rFonts w:ascii="AcadNusx" w:hAnsi="AcadNusx"/>
          <w:b/>
          <w:noProof/>
        </w:rPr>
      </w:pPr>
    </w:p>
    <w:p w:rsidR="00122A57" w:rsidRPr="00016861" w:rsidRDefault="00B5196D" w:rsidP="00122A57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="00122A57" w:rsidRPr="00016861">
        <w:rPr>
          <w:rFonts w:ascii="Sylfaen" w:hAnsi="Sylfaen" w:cs="Sylfaen"/>
          <w:b/>
          <w:noProof/>
        </w:rPr>
        <w:t>ფაკულტეტი:</w:t>
      </w:r>
      <w:r w:rsidR="00122A57" w:rsidRPr="00016861">
        <w:rPr>
          <w:rFonts w:ascii="Sylfaen" w:hAnsi="Sylfaen" w:cs="Sylfaen"/>
          <w:b/>
          <w:noProof/>
          <w:lang w:val="ka-GE"/>
        </w:rPr>
        <w:t xml:space="preserve"> </w:t>
      </w:r>
      <w:r w:rsidR="00122A57"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122A57" w:rsidRPr="001E49D2" w:rsidRDefault="00122A57" w:rsidP="00122A57">
      <w:pPr>
        <w:spacing w:before="240"/>
        <w:ind w:left="-360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B5196D" w:rsidRDefault="00B5196D" w:rsidP="00122A57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B5196D" w:rsidRDefault="00B5196D" w:rsidP="00457C4B">
      <w:pPr>
        <w:pStyle w:val="BodyText"/>
        <w:spacing w:after="0"/>
        <w:rPr>
          <w:rFonts w:ascii="Sylfaen" w:hAnsi="Sylfaen" w:cs="Sylfaen"/>
          <w:b/>
          <w:noProof/>
          <w:sz w:val="22"/>
          <w:szCs w:val="22"/>
        </w:rPr>
      </w:pPr>
    </w:p>
    <w:p w:rsidR="00B5196D" w:rsidRDefault="00B5196D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>
        <w:rPr>
          <w:rFonts w:ascii="Sylfaen" w:hAnsi="Sylfaen"/>
          <w:b/>
          <w:u w:color="FF0000"/>
        </w:rPr>
        <w:t>ბიორეგულაციური</w:t>
      </w:r>
      <w:r w:rsidRPr="00535FCB">
        <w:rPr>
          <w:rFonts w:ascii="AcadNusx" w:hAnsi="AcadNusx"/>
          <w:b/>
        </w:rPr>
        <w:t xml:space="preserve"> </w:t>
      </w:r>
      <w:r>
        <w:rPr>
          <w:rFonts w:ascii="Sylfaen" w:hAnsi="Sylfaen"/>
          <w:b/>
          <w:u w:color="FF0000"/>
          <w:lang w:val="ka-GE"/>
        </w:rPr>
        <w:t>მედიცინა</w:t>
      </w:r>
    </w:p>
    <w:p w:rsidR="00B5196D" w:rsidRDefault="00B5196D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rPr>
          <w:rFonts w:ascii="Sylfaen" w:hAnsi="Sylfaen"/>
        </w:rPr>
      </w:pPr>
    </w:p>
    <w:p w:rsidR="00B5196D" w:rsidRDefault="00B5196D" w:rsidP="00457C4B">
      <w:pPr>
        <w:rPr>
          <w:rFonts w:ascii="Sylfaen" w:hAnsi="Sylfaen"/>
        </w:rPr>
      </w:pPr>
    </w:p>
    <w:p w:rsidR="00B5196D" w:rsidRPr="00C3207B" w:rsidRDefault="00B5196D" w:rsidP="00457C4B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  <w:r w:rsidRPr="00110090">
        <w:rPr>
          <w:rFonts w:ascii="Sylfaen" w:hAnsi="Sylfaen"/>
        </w:rPr>
        <w:t xml:space="preserve">ასოცირებული პროფესორი </w:t>
      </w:r>
      <w:r w:rsidR="006061B0">
        <w:rPr>
          <w:rFonts w:ascii="Sylfaen" w:hAnsi="Sylfaen"/>
          <w:lang w:val="ka-GE"/>
        </w:rPr>
        <w:t>მარინა დევდარიანი</w:t>
      </w:r>
    </w:p>
    <w:p w:rsidR="00B5196D" w:rsidRDefault="00B5196D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ind w:left="-426"/>
        <w:rPr>
          <w:rFonts w:ascii="Sylfaen" w:hAnsi="Sylfaen"/>
        </w:rPr>
      </w:pPr>
    </w:p>
    <w:p w:rsidR="00C61482" w:rsidRDefault="00C61482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ind w:left="-426"/>
        <w:rPr>
          <w:rFonts w:ascii="Sylfaen" w:hAnsi="Sylfaen"/>
        </w:rPr>
      </w:pPr>
    </w:p>
    <w:p w:rsidR="00B5196D" w:rsidRDefault="00B5196D" w:rsidP="00457C4B">
      <w:pPr>
        <w:ind w:left="-426"/>
        <w:rPr>
          <w:rFonts w:ascii="Sylfaen" w:hAnsi="Sylfaen"/>
        </w:rPr>
      </w:pPr>
    </w:p>
    <w:tbl>
      <w:tblPr>
        <w:tblW w:w="108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7968"/>
      </w:tblGrid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სასწავლო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7968" w:type="dxa"/>
          </w:tcPr>
          <w:p w:rsidR="00D8436C" w:rsidRPr="002022E5" w:rsidRDefault="00D8436C" w:rsidP="00D8436C">
            <w:pPr>
              <w:pStyle w:val="BodyText"/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ბიორეგულაციური მედიცინა</w:t>
            </w:r>
          </w:p>
          <w:p w:rsidR="00D8436C" w:rsidRPr="002022E5" w:rsidRDefault="00D8436C" w:rsidP="00D8436C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F954E3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არჩევითი 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8" w:type="dxa"/>
          </w:tcPr>
          <w:p w:rsidR="00D8436C" w:rsidRPr="002022E5" w:rsidRDefault="00D8436C" w:rsidP="00D8436C">
            <w:pPr>
              <w:pStyle w:val="BodyText"/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2022E5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7968" w:type="dxa"/>
          </w:tcPr>
          <w:p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ასოცირებული პროფესორი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="006061B0"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მარინა დევდარიანი-</w:t>
            </w:r>
          </w:p>
          <w:p w:rsidR="00D8436C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მისამართი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="006061B0"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ზ.ფალიაშვილის ქ.</w:t>
            </w:r>
            <w:r w:rsidR="006061B0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26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D8436C" w:rsidRDefault="00E92C26" w:rsidP="00D8436C">
            <w:pPr>
              <w:spacing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noProof/>
                <w:sz w:val="20"/>
                <w:szCs w:val="20"/>
                <w:lang w:val="ka-GE"/>
              </w:rPr>
              <w:t>ტელ.:577382154</w:t>
            </w:r>
          </w:p>
          <w:p w:rsidR="00E65CA2" w:rsidRPr="00E65CA2" w:rsidRDefault="00E65CA2" w:rsidP="00D8436C">
            <w:pPr>
              <w:spacing w:line="276" w:lineRule="auto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 xml:space="preserve">E-mail: </w:t>
            </w:r>
            <w:bookmarkStart w:id="0" w:name="_GoBack"/>
            <w:r>
              <w:rPr>
                <w:rFonts w:ascii="Sylfaen" w:hAnsi="Sylfaen"/>
                <w:noProof/>
                <w:sz w:val="20"/>
                <w:szCs w:val="20"/>
              </w:rPr>
              <w:t>devdariani-m@mail.ru</w:t>
            </w:r>
            <w:bookmarkEnd w:id="0"/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8" w:type="dxa"/>
          </w:tcPr>
          <w:p w:rsidR="00D8436C" w:rsidRPr="002022E5" w:rsidRDefault="002022E5" w:rsidP="00D8436C">
            <w:pPr>
              <w:rPr>
                <w:rFonts w:ascii="Sylfaen" w:hAnsi="Sylfaen"/>
                <w:noProof/>
                <w:sz w:val="20"/>
                <w:szCs w:val="20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>1</w:t>
            </w:r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7968" w:type="dxa"/>
          </w:tcPr>
          <w:p w:rsidR="00D8436C" w:rsidRPr="002022E5" w:rsidRDefault="00D8436C" w:rsidP="00D8436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სასწავლო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სიღრმისეულად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2022E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მაგისტრანტს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:</w:t>
            </w:r>
          </w:p>
          <w:p w:rsidR="00D8436C" w:rsidRPr="002022E5" w:rsidRDefault="00D8436C" w:rsidP="00D8436C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მექანიზმები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სპორტული წვრთნით გამოწვეული 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პროცესში;</w:t>
            </w:r>
          </w:p>
          <w:p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მედიცინის სახეები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თავისებურებები;</w:t>
            </w:r>
          </w:p>
          <w:p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მედიცინაში გამოყენებული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პროცედურების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ჩვენებები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უკუჩვენებები;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წარმატებით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გამოიყენება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დაუძლეველი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აღმოსაფხვრელად.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D8436C" w:rsidRPr="002022E5" w:rsidRDefault="00D8436C" w:rsidP="00D8436C">
            <w:pPr>
              <w:pStyle w:val="ListParagraph"/>
              <w:spacing w:line="276" w:lineRule="auto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D8436C" w:rsidRPr="002022E5" w:rsidRDefault="00D8436C" w:rsidP="00D8436C">
            <w:pPr>
              <w:rPr>
                <w:rFonts w:ascii="AcadNusx" w:hAnsi="AcadNusx"/>
                <w:sz w:val="20"/>
                <w:szCs w:val="20"/>
              </w:rPr>
            </w:pPr>
          </w:p>
          <w:p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8" w:type="dxa"/>
          </w:tcPr>
          <w:p w:rsidR="00D8436C" w:rsidRPr="002022E5" w:rsidRDefault="00D8436C" w:rsidP="00D843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კრედიტის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 </w:t>
            </w:r>
          </w:p>
          <w:p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საკონტაქტო საათების რაოდენობა – 3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022E5">
              <w:rPr>
                <w:rFonts w:ascii="Sylfaen" w:hAnsi="Sylfaen"/>
                <w:sz w:val="20"/>
                <w:szCs w:val="20"/>
              </w:rPr>
              <w:t>საათი</w:t>
            </w:r>
          </w:p>
          <w:p w:rsidR="00E72DD6" w:rsidRPr="002022E5" w:rsidRDefault="00E72DD6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ლექცია - 1</w:t>
            </w:r>
            <w:r w:rsidR="00E63393" w:rsidRPr="002022E5">
              <w:rPr>
                <w:rFonts w:ascii="Sylfaen" w:hAnsi="Sylfaen"/>
                <w:sz w:val="20"/>
                <w:szCs w:val="20"/>
              </w:rPr>
              <w:t>5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პრაქტიკული მეცადინეობა- 1</w:t>
            </w:r>
            <w:r w:rsidR="00E63393" w:rsidRPr="002022E5">
              <w:rPr>
                <w:rFonts w:ascii="Sylfaen" w:hAnsi="Sylfaen"/>
                <w:sz w:val="20"/>
                <w:szCs w:val="20"/>
              </w:rPr>
              <w:t>5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</w:rPr>
              <w:t>–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1 სთ.,</w:t>
            </w:r>
          </w:p>
          <w:p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დასკვნითი გამოცდა - 2სთ. </w:t>
            </w:r>
          </w:p>
          <w:p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დამოუკიდებელი მუშაობა  - 4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:rsidR="00D8436C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საათების რაოდენობა სულ 75 სთ.</w:t>
            </w:r>
          </w:p>
          <w:p w:rsidR="009E0324" w:rsidRPr="002022E5" w:rsidRDefault="009E0324" w:rsidP="009E032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E0324" w:rsidRPr="002022E5" w:rsidRDefault="009E0324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D8436C" w:rsidRPr="002022E5" w:rsidRDefault="00D8436C" w:rsidP="00D8436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7968" w:type="dxa"/>
          </w:tcPr>
          <w:p w:rsidR="00B5196D" w:rsidRPr="002022E5" w:rsidRDefault="00B5196D" w:rsidP="00457C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B5196D" w:rsidRPr="00EE51D9" w:rsidTr="00D8436C">
        <w:trPr>
          <w:trHeight w:val="452"/>
        </w:trPr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8" w:type="dxa"/>
          </w:tcPr>
          <w:p w:rsidR="00B5196D" w:rsidRPr="002022E5" w:rsidRDefault="00B5196D" w:rsidP="00E72DD6">
            <w:pPr>
              <w:pStyle w:val="ListBullet"/>
              <w:rPr>
                <w:sz w:val="20"/>
                <w:szCs w:val="20"/>
              </w:rPr>
            </w:pPr>
            <w:r w:rsidRPr="002022E5">
              <w:rPr>
                <w:sz w:val="20"/>
                <w:szCs w:val="20"/>
              </w:rPr>
              <w:t>1.ცოდნა და გაცნობიერება</w:t>
            </w:r>
          </w:p>
          <w:p w:rsidR="00B5196D" w:rsidRPr="002022E5" w:rsidRDefault="00B5196D" w:rsidP="00E72DD6">
            <w:pPr>
              <w:pStyle w:val="ListBullet"/>
              <w:rPr>
                <w:sz w:val="20"/>
                <w:szCs w:val="20"/>
              </w:rPr>
            </w:pPr>
          </w:p>
          <w:p w:rsidR="00B5196D" w:rsidRPr="002022E5" w:rsidRDefault="00B5196D" w:rsidP="00E72DD6">
            <w:pPr>
              <w:pStyle w:val="ListBullet"/>
              <w:rPr>
                <w:sz w:val="20"/>
                <w:szCs w:val="20"/>
              </w:rPr>
            </w:pPr>
            <w:r w:rsidRPr="002022E5">
              <w:rPr>
                <w:sz w:val="20"/>
                <w:szCs w:val="20"/>
              </w:rPr>
              <w:t>მაგისტრანტს სიღრმისეულად ეცოდინება:</w:t>
            </w:r>
          </w:p>
          <w:p w:rsidR="00B5196D" w:rsidRPr="002022E5" w:rsidRDefault="00B5196D" w:rsidP="00E72DD6">
            <w:pPr>
              <w:pStyle w:val="ListBullet"/>
              <w:rPr>
                <w:sz w:val="20"/>
                <w:szCs w:val="20"/>
              </w:rPr>
            </w:pPr>
          </w:p>
          <w:p w:rsidR="00B5196D" w:rsidRPr="002022E5" w:rsidRDefault="00B5196D" w:rsidP="006D3349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ბიომარეგულირებელი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მექანიზმები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ალტერნატიული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ზემოქმედების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შესაძლებლობები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მეთოდებ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ი;</w:t>
            </w:r>
          </w:p>
          <w:p w:rsidR="00B5196D" w:rsidRPr="002022E5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სპორტული წვრთნით გამოწვეული 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პროცესში;</w:t>
            </w:r>
          </w:p>
          <w:p w:rsidR="00B5196D" w:rsidRPr="002022E5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ბიორეგულაციური მედიცინის სახეები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თავისებურებები;</w:t>
            </w:r>
          </w:p>
          <w:p w:rsidR="00B5196D" w:rsidRPr="002022E5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მედიცინაში გამოყენებული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პროცედურების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ჩვენებები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უკუჩვენებები;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5196D" w:rsidRPr="002022E5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წარმატებით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გამოიყენება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დაუძლეველი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აღმოსაფხვრელად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B5196D" w:rsidRPr="002022E5" w:rsidRDefault="00B5196D" w:rsidP="00110090">
            <w:pPr>
              <w:pStyle w:val="ListParagraph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</w:t>
            </w:r>
          </w:p>
          <w:p w:rsidR="00B5196D" w:rsidRPr="002022E5" w:rsidRDefault="00E72DD6" w:rsidP="00E72DD6">
            <w:pPr>
              <w:pStyle w:val="ListBullet"/>
              <w:rPr>
                <w:sz w:val="20"/>
                <w:szCs w:val="20"/>
              </w:rPr>
            </w:pPr>
            <w:r w:rsidRPr="002022E5">
              <w:rPr>
                <w:sz w:val="20"/>
                <w:szCs w:val="20"/>
              </w:rPr>
              <w:t xml:space="preserve">                                                      </w:t>
            </w:r>
            <w:r w:rsidR="00B5196D" w:rsidRPr="002022E5">
              <w:rPr>
                <w:sz w:val="20"/>
                <w:szCs w:val="20"/>
              </w:rPr>
              <w:t>უნარი</w:t>
            </w:r>
          </w:p>
          <w:p w:rsidR="00E72DD6" w:rsidRPr="002022E5" w:rsidRDefault="00E72DD6" w:rsidP="00E72DD6">
            <w:pPr>
              <w:pStyle w:val="ListBullet"/>
              <w:rPr>
                <w:sz w:val="20"/>
                <w:szCs w:val="20"/>
              </w:rPr>
            </w:pPr>
          </w:p>
          <w:p w:rsidR="00B5196D" w:rsidRPr="002022E5" w:rsidRDefault="00B5196D" w:rsidP="00E72DD6">
            <w:pPr>
              <w:pStyle w:val="ListBullet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sz w:val="20"/>
                <w:szCs w:val="20"/>
              </w:rPr>
              <w:t>მაგისტანტი შეძლებს:</w:t>
            </w:r>
          </w:p>
          <w:p w:rsidR="00B5196D" w:rsidRPr="002022E5" w:rsidRDefault="00B5196D" w:rsidP="00457C4B">
            <w:pPr>
              <w:rPr>
                <w:rFonts w:ascii="AcadNusx" w:hAnsi="AcadNusx"/>
                <w:sz w:val="20"/>
                <w:szCs w:val="20"/>
              </w:rPr>
            </w:pPr>
          </w:p>
          <w:p w:rsidR="00B5196D" w:rsidRPr="002022E5" w:rsidRDefault="00B5196D" w:rsidP="00457C4B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განახორციელოს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სხვადასხვა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კლასიფიცირება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შემუშავებულ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დაავადებათა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ცხრილში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რაც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დაეხმარება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თერაპიის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ეფექტური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მიდგომის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განსაზღვრაში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</w:p>
          <w:p w:rsidR="00B5196D" w:rsidRPr="002022E5" w:rsidRDefault="00B5196D" w:rsidP="00457C4B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უვნებელი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გამოყენებით  მიღებული 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სხვადასხვა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დაზიანებების 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რეაბილიტაცი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პროცესის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მართვას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სარეაბილიტაციო ღონისძიებების გაწერას და რეაბილიტაციის პროცესის მიმდინარეობის რეგისტრაციას.</w:t>
            </w:r>
          </w:p>
          <w:p w:rsidR="00B5196D" w:rsidRPr="002022E5" w:rsidRDefault="00B5196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სიმპტომებისა და სინდრომების საფუძველზე რეაბილიტაციის პროცესის მიმდინარეობის ეფექტურობის შეფასებას.</w:t>
            </w:r>
          </w:p>
          <w:p w:rsidR="00B5196D" w:rsidRPr="002022E5" w:rsidRDefault="00B5196D">
            <w:pPr>
              <w:pStyle w:val="ListParagraph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მაგისტრანტი შეძლებს: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 w:rsidP="00887E0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ცოდნა გამოიყენოს პროფესიული საქმიანობის წარმოების პროცესში.</w:t>
            </w:r>
          </w:p>
          <w:p w:rsidR="00B5196D" w:rsidRPr="002022E5" w:rsidRDefault="00B5196D" w:rsidP="00457C4B">
            <w:pPr>
              <w:spacing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B5196D" w:rsidRPr="00EE51D9" w:rsidTr="00D8436C">
        <w:trPr>
          <w:trHeight w:val="452"/>
        </w:trPr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8" w:type="dxa"/>
          </w:tcPr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მედიცინის შესავალი. ბიორეგულაციური მედიცინის კავშირი კლასიკურ მედიცინასთან. მისი მიმართულებები.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აუტორეგულაციური სისტემები – მათი ორგანიზაციის მოლეკულური, უჯრედული და სისტემური დონეები.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იმუნო-ნეირო-ენდოკრინული სისტემის მნიშვნელობა ჰომეოსტაზის უზრუნველყოფაში.</w:t>
            </w:r>
          </w:p>
          <w:p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ჰორმეზისის კანონი (არნდტ-შულცის) წესი. მსგავსების პრინციპები (ეტიოლოგიური, სიმპტომური) სპორტის მედიცინაში.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დაავადების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ფაზები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ექსკრეციის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ანთების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დეპონირების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იმპრეგნაციის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დეგენერაციის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დედიფერენციაციის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)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დაავადების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ცხრილი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სპორტულ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უჯრედგარე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მატრიქსის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მნიშვნელობა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პათოგენეზსა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სანოგენეზში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4 კვირა-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მკურნალობ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ა-რეაბილიტაციის 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ალგორითმი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თერაპიული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დეტოქსიკაცია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დრენაჟი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იმუნომოდულირება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უჯრედების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აქტივირება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ორგანოების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ფუნქციონირების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გაუმჯობესება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:rsidR="00E72DD6" w:rsidRPr="002022E5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სპორტის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გამოყენებული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(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ანტიჰომოტოქსიკური</w:t>
            </w:r>
            <w:r w:rsidRPr="002022E5">
              <w:rPr>
                <w:rFonts w:ascii="AcadNusx" w:hAnsi="AcadNusx"/>
                <w:sz w:val="20"/>
                <w:szCs w:val="20"/>
              </w:rPr>
              <w:t>)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პრეპარატების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ჯგუფები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კომპლექსური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კომპოზიციური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ინეელ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ნოზოდები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კატალიზატორები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ჰომაოპათიური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წესით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ალოპათიური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</w:p>
          <w:p w:rsidR="00B5196D" w:rsidRPr="002022E5" w:rsidRDefault="00B5196D" w:rsidP="009F4520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წესები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="00E72DD6"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- 6 ქულა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შეფასება-8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პრეზენტაცია- 1 ქულა; ბლიც გამოკითხვა - 1 ქულა;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ქვიზი- 6 ქულა.</w:t>
            </w:r>
          </w:p>
          <w:p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3946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ფიზიკური რეაბილიტაციის პერიოდში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ანტიჰომოტოქსიკური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ყველაზე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შემადგენლობა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გალენური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ტრაუმელი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ლიმფომიოზოტი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გლიოქსალი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ენგისტოლი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ვიბურკოლი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სპასკუპრელი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ნუქს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ვომიკა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ბერბერის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ეუფორბიუმ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ექინაცეა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მუკოზა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კოენზიმ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უბიქინონ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ცეელ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Times New Roman" w:hAnsi="Times New Roman"/>
                <w:sz w:val="20"/>
                <w:szCs w:val="20"/>
                <w:u w:color="FF0000"/>
                <w:lang w:val="ka-GE"/>
              </w:rPr>
              <w:t>T</w:t>
            </w:r>
            <w:r w:rsidRPr="002022E5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ნევროჰეელი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ვერტიგოჰეელი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გალლიუმ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გრიპჰეელი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ოსტეოჰეელი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72DD6" w:rsidRPr="002022E5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7 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3946BB">
            <w:pPr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მიმართულებები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ნაირსახეობები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მექანიზმი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გუნა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პეპტიდოთერაპია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პოტენცირებული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ციტოკინების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საფუძველზე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B5196D" w:rsidRPr="002022E5" w:rsidRDefault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E72DD6" w:rsidRPr="002022E5" w:rsidRDefault="00B876D6" w:rsidP="00B876D6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                 </w:t>
            </w:r>
          </w:p>
          <w:p w:rsidR="00B5196D" w:rsidRPr="002022E5" w:rsidRDefault="00B5196D" w:rsidP="00E72DD6">
            <w:pPr>
              <w:spacing w:line="276" w:lineRule="auto"/>
              <w:jc w:val="center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 კვირა -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-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E72DD6" w:rsidRPr="002022E5" w:rsidRDefault="00E72DD6" w:rsidP="001A4882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1A4882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გუნა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თერაპია-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E72DD6" w:rsidRPr="002022E5" w:rsidRDefault="00E72DD6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B5196D" w:rsidRPr="002022E5" w:rsidRDefault="00B5196D" w:rsidP="001A4882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პოტენცირებული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ციტოკინები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 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:rsidR="00E72DD6" w:rsidRPr="002022E5" w:rsidRDefault="00B5196D" w:rsidP="001A4882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B5196D" w:rsidRPr="002022E5" w:rsidRDefault="00E72DD6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 w:rsidP="00482EB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მატრიქსი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ფუნქციონირებისათვის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ბიოლოგიურ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და სპორტულ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მედიცინაში.</w:t>
            </w:r>
          </w:p>
          <w:p w:rsidR="00B5196D" w:rsidRPr="002022E5" w:rsidRDefault="00B5196D" w:rsidP="00482EB7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 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სპორტში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არასწორი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დატვირთვებით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გამოწვეული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ფაზები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ცხრილი.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E72DD6" w:rsidRPr="002022E5" w:rsidRDefault="00B5196D" w:rsidP="00E72DD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C85358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თერაპია 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:rsidR="00B5196D" w:rsidRPr="002022E5" w:rsidRDefault="00B5196D" w:rsidP="00C85358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:rsidR="00B5196D" w:rsidRPr="002022E5" w:rsidRDefault="00B5196D" w:rsidP="001100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თერაპია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:rsidR="00E72DD6" w:rsidRPr="002022E5" w:rsidRDefault="00B5196D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E72DD6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C8535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შარდ</w:t>
            </w:r>
            <w:r w:rsidRPr="002022E5">
              <w:rPr>
                <w:rFonts w:ascii="Grigolia" w:hAnsi="Grigolia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სასქესო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დაავადებათა დახასიათება და  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</w:p>
          <w:p w:rsidR="00B5196D" w:rsidRPr="002022E5" w:rsidRDefault="00B5196D" w:rsidP="00C85358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:rsidR="00B5196D" w:rsidRPr="002022E5" w:rsidRDefault="00B5196D" w:rsidP="00C85358">
            <w:pPr>
              <w:spacing w:after="200" w:line="276" w:lineRule="auto"/>
              <w:rPr>
                <w:rFonts w:ascii="Grigolia" w:hAnsi="Grigolia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ცისტიტის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პიელონეფრიტის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,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ქვემწვავე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გლომერულონეფრიტის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არტერიული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ჰიპერტენზია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ნეფროსკლეროზი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უკმარისობა,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შარდ</w:t>
            </w:r>
            <w:r w:rsidRPr="002022E5">
              <w:rPr>
                <w:rFonts w:ascii="Grigolia" w:hAnsi="Grigolia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E72DD6" w:rsidRPr="002022E5" w:rsidRDefault="00B5196D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ლე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ა: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ლექცი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ზე და პრ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ქტიკულზე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განხილუ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ლი მ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 xml:space="preserve">ასალის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ავლა.</w:t>
            </w:r>
            <w:r w:rsidR="00E72DD6"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E72DD6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</w:rPr>
            </w:pPr>
          </w:p>
          <w:p w:rsidR="00B5196D" w:rsidRPr="002022E5" w:rsidRDefault="00B5196D" w:rsidP="006D334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- 1სთ.</w:t>
            </w:r>
          </w:p>
          <w:p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სასუნთქი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აპარატის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დავადებათა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დახასიათება 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</w:p>
          <w:p w:rsidR="00B5196D" w:rsidRPr="002022E5" w:rsidRDefault="00B5196D" w:rsidP="006D334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მეცა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ინეობა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ს შემოწმე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ბა: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ესწავლილი მასა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ის ზეპირი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პრეზენტა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ა, ბლიც გამოკი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ხვა.</w:t>
            </w:r>
          </w:p>
          <w:p w:rsidR="00B5196D" w:rsidRPr="002022E5" w:rsidRDefault="00B5196D" w:rsidP="003946BB">
            <w:pPr>
              <w:ind w:right="-105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რინიტის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985B7F"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ტონზილოფარინგიტის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რინოსინუსიტის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, </w:t>
            </w:r>
          </w:p>
          <w:p w:rsidR="00B5196D" w:rsidRPr="002022E5" w:rsidRDefault="00B5196D" w:rsidP="003946BB">
            <w:pPr>
              <w:ind w:right="-105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ოტიტის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ტრაქეიტის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ბრონქიტის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</w:p>
          <w:p w:rsidR="00B5196D" w:rsidRPr="002022E5" w:rsidRDefault="00B5196D" w:rsidP="003946BB">
            <w:pPr>
              <w:ind w:right="-1050"/>
              <w:rPr>
                <w:rFonts w:ascii="Grigolia" w:hAnsi="Grigolia"/>
                <w:sz w:val="20"/>
                <w:szCs w:val="20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ბრონქული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ასთმის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,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პნევმონიის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ფილტვის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ობსტრუქციული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</w:p>
          <w:p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14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3946BB">
            <w:pPr>
              <w:ind w:left="210" w:hanging="9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საყრდენ</w:t>
            </w:r>
            <w:r w:rsidRPr="002022E5">
              <w:rPr>
                <w:rFonts w:ascii="AcadNusx" w:hAnsi="AcadNusx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მამოძრავებელი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დახასიათება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გამოკითხვა.</w:t>
            </w:r>
          </w:p>
          <w:p w:rsidR="00B5196D" w:rsidRPr="002022E5" w:rsidRDefault="00B5196D" w:rsidP="00C85358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ართრიტის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)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ართროზის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15კვირა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დახასიათება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გასტროეზოფაგური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რეფლუქსის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დისპეფსის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გასტრიტის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წყლულოვანი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პანკრეატიტის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</w:p>
          <w:p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შეფასება-8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 ქვიზი - 6 ქულა.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კვირა-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lastRenderedPageBreak/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სინდრომი და მისი მართვა.</w:t>
            </w:r>
          </w:p>
          <w:p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ტკივილის შეფასებ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2022E5">
              <w:rPr>
                <w:rFonts w:ascii="Sylfaen" w:hAnsi="Sylfaen"/>
                <w:sz w:val="20"/>
                <w:szCs w:val="20"/>
              </w:rPr>
              <w:t>და დოკუმენტირების თანამედროვე სტანდარტები; პაციენტის მიერ ტკივილი თვითშეფასების შკალა; ტკივილის ინტენსივობის შეფასებ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პროცესში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ტკივილის რუკ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022E5">
              <w:rPr>
                <w:rFonts w:ascii="Sylfaen" w:hAnsi="Sylfaen"/>
                <w:sz w:val="20"/>
                <w:szCs w:val="20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წარმოება.</w:t>
            </w:r>
          </w:p>
          <w:p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                      </w:t>
            </w:r>
          </w:p>
          <w:p w:rsidR="00B5196D" w:rsidRPr="002022E5" w:rsidRDefault="00B5196D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 </w:t>
            </w:r>
            <w:r w:rsidRPr="002022E5">
              <w:rPr>
                <w:rFonts w:ascii="AcadNusx" w:hAnsi="AcadNusx" w:cs="TTE1B7FF18t00"/>
                <w:b/>
                <w:sz w:val="20"/>
                <w:szCs w:val="20"/>
              </w:rPr>
              <w:t>1</w:t>
            </w:r>
            <w:r w:rsidRPr="002022E5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7</w:t>
            </w:r>
            <w:r w:rsidRPr="002022E5">
              <w:rPr>
                <w:rFonts w:ascii="AcadNusx" w:hAnsi="AcadNusx" w:cs="TTE1B7FF18t00"/>
                <w:b/>
                <w:sz w:val="20"/>
                <w:szCs w:val="20"/>
              </w:rPr>
              <w:t xml:space="preserve">-19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სთ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5196D" w:rsidRPr="002022E5" w:rsidRDefault="00B5196D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სწავლების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ფორმატი</w:t>
            </w:r>
          </w:p>
        </w:tc>
        <w:tc>
          <w:tcPr>
            <w:tcW w:w="7968" w:type="dxa"/>
          </w:tcPr>
          <w:p w:rsidR="00B5196D" w:rsidRPr="002022E5" w:rsidRDefault="00B5196D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</w:t>
            </w:r>
          </w:p>
          <w:p w:rsidR="00B5196D" w:rsidRPr="002022E5" w:rsidRDefault="00B5196D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D8436C" w:rsidRPr="00EE51D9" w:rsidTr="00D8436C">
        <w:tc>
          <w:tcPr>
            <w:tcW w:w="2835" w:type="dxa"/>
          </w:tcPr>
          <w:p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D8436C" w:rsidRPr="002022E5" w:rsidRDefault="00D8436C" w:rsidP="00D8436C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</w:p>
        </w:tc>
        <w:tc>
          <w:tcPr>
            <w:tcW w:w="7968" w:type="dxa"/>
          </w:tcPr>
          <w:p w:rsidR="00D8436C" w:rsidRPr="002022E5" w:rsidRDefault="00863F02" w:rsidP="00D8436C">
            <w:pPr>
              <w:spacing w:line="276" w:lineRule="auto"/>
              <w:rPr>
                <w:sz w:val="20"/>
                <w:szCs w:val="20"/>
                <w:lang w:val="ka-GE"/>
              </w:rPr>
            </w:pPr>
            <w:r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აუდიტორია, </w:t>
            </w:r>
            <w:r w:rsidR="00D8436C"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ატლასები, </w:t>
            </w:r>
            <w:r w:rsidR="00D8436C" w:rsidRPr="002022E5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="00D8436C" w:rsidRPr="002022E5">
              <w:rPr>
                <w:sz w:val="20"/>
                <w:szCs w:val="20"/>
              </w:rPr>
              <w:t xml:space="preserve">, </w:t>
            </w:r>
            <w:r w:rsidR="00D8436C"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ტაბულები, პოსტერები,  </w:t>
            </w:r>
            <w:r w:rsidR="00D8436C" w:rsidRPr="002022E5">
              <w:rPr>
                <w:rFonts w:ascii="Sylfaen" w:hAnsi="Sylfaen" w:cs="Sylfaen"/>
                <w:color w:val="444444"/>
                <w:sz w:val="20"/>
                <w:szCs w:val="20"/>
                <w:shd w:val="clear" w:color="auto" w:fill="FFFFFF"/>
                <w:lang w:val="ka-GE"/>
              </w:rPr>
              <w:t xml:space="preserve">კომპიუტერი, პროექტორი </w:t>
            </w:r>
            <w:r w:rsidR="00D8436C"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და ა.შ.  </w:t>
            </w: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B5196D" w:rsidRPr="002022E5" w:rsidRDefault="00B5196D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7968" w:type="dxa"/>
          </w:tcPr>
          <w:p w:rsidR="00B5196D" w:rsidRPr="002022E5" w:rsidRDefault="00B5196D" w:rsidP="00006900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2022E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2022E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>(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2022E5">
              <w:rPr>
                <w:rFonts w:ascii="Sylfaen" w:hAnsi="Sylfaen"/>
                <w:sz w:val="20"/>
                <w:szCs w:val="20"/>
              </w:rPr>
              <w:t>,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</w:rPr>
              <w:t>.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შ</w:t>
            </w:r>
            <w:r w:rsidRPr="002022E5">
              <w:rPr>
                <w:rFonts w:ascii="Sylfaen" w:hAnsi="Sylfaen"/>
                <w:sz w:val="20"/>
                <w:szCs w:val="20"/>
              </w:rPr>
              <w:t>.)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B5196D" w:rsidRPr="002022E5" w:rsidRDefault="00B5196D" w:rsidP="00006900">
            <w:pPr>
              <w:pStyle w:val="PlainText"/>
              <w:numPr>
                <w:ilvl w:val="0"/>
                <w:numId w:val="21"/>
              </w:numPr>
              <w:spacing w:after="0"/>
              <w:jc w:val="both"/>
              <w:rPr>
                <w:rFonts w:ascii="Sylfaen" w:hAnsi="Sylfaen" w:cs="Sylfaen"/>
                <w:noProof/>
              </w:rPr>
            </w:pPr>
            <w:r w:rsidRPr="002022E5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2022E5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2022E5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B5196D" w:rsidRPr="002022E5" w:rsidRDefault="00B5196D" w:rsidP="00B16C56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2022E5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 მასალის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2022E5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3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2022E5">
              <w:rPr>
                <w:rFonts w:ascii="Sylfaen" w:hAnsi="Sylfaen"/>
                <w:sz w:val="20"/>
                <w:szCs w:val="20"/>
              </w:rPr>
              <w:t>.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IT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5196D" w:rsidRPr="002022E5" w:rsidRDefault="00B5196D" w:rsidP="00B16C56">
            <w:pPr>
              <w:pStyle w:val="ListParagraph"/>
              <w:numPr>
                <w:ilvl w:val="0"/>
                <w:numId w:val="22"/>
              </w:numPr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B5196D" w:rsidRPr="002022E5" w:rsidRDefault="00B5196D" w:rsidP="00801708">
            <w:pPr>
              <w:spacing w:line="276" w:lineRule="auto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8" w:type="dxa"/>
          </w:tcPr>
          <w:p w:rsidR="00B5196D" w:rsidRPr="002022E5" w:rsidRDefault="00B5196D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B5196D" w:rsidRPr="002022E5" w:rsidRDefault="00B5196D">
            <w:pPr>
              <w:pStyle w:val="ListParagraph"/>
              <w:numPr>
                <w:ilvl w:val="0"/>
                <w:numId w:val="12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022E5">
              <w:rPr>
                <w:b/>
                <w:sz w:val="20"/>
                <w:szCs w:val="20"/>
              </w:rPr>
              <w:t xml:space="preserve"> A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022E5">
              <w:rPr>
                <w:b/>
                <w:sz w:val="20"/>
                <w:szCs w:val="20"/>
              </w:rPr>
              <w:t xml:space="preserve">B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b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</w:rPr>
              <w:t>ა.გ)</w:t>
            </w:r>
            <w:r w:rsidRPr="002022E5">
              <w:rPr>
                <w:b/>
                <w:sz w:val="20"/>
                <w:szCs w:val="20"/>
              </w:rPr>
              <w:t xml:space="preserve">  ( C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ქულა;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022E5">
              <w:rPr>
                <w:b/>
                <w:sz w:val="20"/>
                <w:szCs w:val="20"/>
              </w:rPr>
              <w:t xml:space="preserve">D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022E5">
              <w:rPr>
                <w:b/>
                <w:sz w:val="20"/>
                <w:szCs w:val="20"/>
              </w:rPr>
              <w:t xml:space="preserve">E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ქულა.</w:t>
            </w: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B5196D" w:rsidRPr="002022E5" w:rsidRDefault="00B5196D">
            <w:pPr>
              <w:autoSpaceDE w:val="0"/>
              <w:autoSpaceDN w:val="0"/>
              <w:adjustRightInd w:val="0"/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022E5">
              <w:rPr>
                <w:b/>
                <w:sz w:val="20"/>
                <w:szCs w:val="20"/>
              </w:rPr>
              <w:t>FX)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022E5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022E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2022E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B5196D" w:rsidRPr="002022E5" w:rsidRDefault="00B5196D" w:rsidP="0041211B">
            <w:pPr>
              <w:pStyle w:val="ListParagraph"/>
              <w:numPr>
                <w:ilvl w:val="0"/>
                <w:numId w:val="24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B5196D" w:rsidRPr="002022E5" w:rsidRDefault="00B5196D">
            <w:pPr>
              <w:spacing w:line="276" w:lineRule="auto"/>
              <w:rPr>
                <w:rFonts w:ascii="Sylfaen" w:hAnsi="Sylfaen" w:cs="AcadNusx"/>
                <w:color w:val="FF0000"/>
                <w:sz w:val="20"/>
                <w:szCs w:val="20"/>
              </w:rPr>
            </w:pPr>
            <w:r w:rsidRPr="002022E5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   </w:t>
            </w:r>
          </w:p>
          <w:p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მასალის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ზეპირი პრეზენტაცია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2022E5">
              <w:rPr>
                <w:rFonts w:ascii="Sylfaen" w:hAnsi="Sylfaen"/>
                <w:sz w:val="20"/>
                <w:szCs w:val="20"/>
              </w:rPr>
              <w:t>14-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985B7F" w:rsidRPr="002022E5" w:rsidRDefault="00985B7F" w:rsidP="00985B7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გააზრებული აქვს და კარგად ერკვევა  პრობლემურ საკითხში, აქტიურად არის ჩართული  გამოკითხვაში.</w:t>
            </w:r>
          </w:p>
          <w:p w:rsidR="00985B7F" w:rsidRPr="002022E5" w:rsidRDefault="00985B7F" w:rsidP="00985B7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მასალას, არ ერთვება  გამოკითხვაში.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ორჯერ, წერითი ფორმით, თითოეული მოიცავს </w:t>
            </w:r>
            <w:r w:rsidR="00B876D6" w:rsidRPr="002022E5">
              <w:rPr>
                <w:rFonts w:ascii="Sylfaen" w:hAnsi="Sylfaen"/>
                <w:sz w:val="20"/>
                <w:szCs w:val="20"/>
              </w:rPr>
              <w:t>6-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6 საკითხს, თითო სწორი პასუხი ფასდება ერთი  ქულით - სულ 12 ქულა.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 ქულა 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B80" w:rsidRPr="002022E5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მასალა/პასუხი სრულყოფილია;</w:t>
            </w:r>
          </w:p>
          <w:p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 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B80" w:rsidRPr="002022E5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მასალა/პასუხი სუსტია, არ პასუხობს თემატიკას.</w:t>
            </w:r>
          </w:p>
          <w:p w:rsidR="00792B80" w:rsidRPr="002022E5" w:rsidRDefault="00792B80" w:rsidP="00792B80">
            <w:pPr>
              <w:spacing w:line="276" w:lineRule="auto"/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</w:rPr>
              <w:t>შუალედური გამოცდა</w:t>
            </w:r>
            <w:r w:rsidRPr="002022E5">
              <w:rPr>
                <w:sz w:val="20"/>
                <w:szCs w:val="20"/>
              </w:rPr>
              <w:t xml:space="preserve"> - 20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ქულა,</w:t>
            </w:r>
            <w:r w:rsidRPr="002022E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>0 შეკითხვისგან</w:t>
            </w:r>
            <w:r w:rsidRPr="002022E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 , თითოეული </w:t>
            </w:r>
            <w:r w:rsidRPr="002022E5">
              <w:rPr>
                <w:rFonts w:eastAsia="Calibri"/>
                <w:sz w:val="20"/>
                <w:szCs w:val="20"/>
              </w:rPr>
              <w:t xml:space="preserve">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>ქულით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- 20 ქულა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:rsidR="00792B80" w:rsidRPr="002022E5" w:rsidRDefault="00792B80" w:rsidP="00792B80">
            <w:pPr>
              <w:spacing w:line="276" w:lineRule="auto"/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</w:rPr>
              <w:t>დასკვნითი გამოცდა</w:t>
            </w:r>
            <w:r w:rsidRPr="002022E5">
              <w:rPr>
                <w:sz w:val="20"/>
                <w:szCs w:val="20"/>
              </w:rPr>
              <w:t xml:space="preserve">  -  40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 xml:space="preserve">ქულა.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2022E5">
              <w:rPr>
                <w:rFonts w:eastAsia="Calibri"/>
                <w:sz w:val="20"/>
                <w:szCs w:val="20"/>
              </w:rPr>
              <w:t xml:space="preserve">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1 ქულით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- 40 ქულა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:rsidR="00792B80" w:rsidRPr="002022E5" w:rsidRDefault="00792B80" w:rsidP="00792B8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2022E5">
              <w:rPr>
                <w:rFonts w:ascii="Sylfaen" w:hAnsi="Sylfaen" w:cs="Sylfaen"/>
                <w:sz w:val="20"/>
                <w:szCs w:val="20"/>
              </w:rPr>
              <w:t xml:space="preserve"> ქულა; </w:t>
            </w:r>
          </w:p>
          <w:p w:rsidR="00792B80" w:rsidRPr="002022E5" w:rsidRDefault="00792B80" w:rsidP="00792B8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792B80" w:rsidRPr="002022E5" w:rsidRDefault="00792B80" w:rsidP="00792B80">
            <w:pPr>
              <w:spacing w:line="276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022E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792B80" w:rsidRPr="002022E5" w:rsidRDefault="00792B80" w:rsidP="00792B80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2B80" w:rsidRPr="002022E5" w:rsidRDefault="00792B80" w:rsidP="00792B8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B5196D" w:rsidRPr="002022E5" w:rsidRDefault="00B5196D" w:rsidP="0041211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8" w:type="dxa"/>
          </w:tcPr>
          <w:p w:rsidR="00B5196D" w:rsidRPr="002022E5" w:rsidRDefault="00B5196D" w:rsidP="00FD689D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</w:rPr>
              <w:t>1.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შემდგ. კორძაია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გორდაძე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საფუძვლები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.,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2011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210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</w:p>
          <w:p w:rsidR="00B5196D" w:rsidRPr="002022E5" w:rsidRDefault="00B5196D" w:rsidP="00FD689D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</w:rPr>
              <w:t>2.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შემდგ. კრაწაშვილი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ჰომოტოქსიკოლოგია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მედიცინა.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.,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351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</w:p>
          <w:p w:rsidR="00B5196D" w:rsidRPr="002022E5" w:rsidRDefault="00B5196D" w:rsidP="005429A6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  <w:lang w:val="ru-RU"/>
              </w:rPr>
            </w:pPr>
          </w:p>
        </w:tc>
      </w:tr>
      <w:tr w:rsidR="00B5196D" w:rsidRPr="00EE51D9" w:rsidTr="00D8436C">
        <w:tc>
          <w:tcPr>
            <w:tcW w:w="2835" w:type="dxa"/>
          </w:tcPr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  <w:p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8" w:type="dxa"/>
          </w:tcPr>
          <w:p w:rsidR="00B5196D" w:rsidRPr="002022E5" w:rsidRDefault="00B5196D" w:rsidP="00FD689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1.შემდგ. კობიძე თ., გამყრელიძე ა., ცხვარაძე თ. - თანამედროვე ანდტიდოტები და ანტიდოტთერაპია. თბ., 2005.</w:t>
            </w:r>
          </w:p>
          <w:p w:rsidR="00B5196D" w:rsidRPr="002022E5" w:rsidRDefault="00B5196D" w:rsidP="005429A6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2.რედ. ტერუნაშვილი თ. - ჰომოტოქსიკოლოგიის მოკლე ცნობარი. თბ., 1999.</w:t>
            </w:r>
          </w:p>
          <w:p w:rsidR="00B5196D" w:rsidRPr="002022E5" w:rsidRDefault="00B5196D" w:rsidP="00C511AA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</w:tbl>
    <w:p w:rsidR="00B5196D" w:rsidRDefault="00B5196D" w:rsidP="00457C4B">
      <w:pPr>
        <w:jc w:val="both"/>
        <w:rPr>
          <w:rFonts w:ascii="Sylfaen" w:hAnsi="Sylfaen"/>
          <w:b/>
          <w:lang w:val="ka-GE"/>
        </w:rPr>
      </w:pPr>
    </w:p>
    <w:p w:rsidR="005558C1" w:rsidRPr="00C3207B" w:rsidRDefault="00BD0DF0" w:rsidP="005558C1">
      <w:pPr>
        <w:ind w:left="-426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ავტორი/ავტორები</w:t>
      </w:r>
      <w:r w:rsidR="005558C1">
        <w:rPr>
          <w:rFonts w:ascii="Sylfaen" w:hAnsi="Sylfaen"/>
          <w:b/>
        </w:rPr>
        <w:t xml:space="preserve">:                                        </w:t>
      </w:r>
      <w:r w:rsidR="005558C1" w:rsidRPr="00110090">
        <w:rPr>
          <w:rFonts w:ascii="Sylfaen" w:hAnsi="Sylfaen"/>
        </w:rPr>
        <w:t xml:space="preserve">ასოცირებული პროფესორი </w:t>
      </w:r>
      <w:r w:rsidR="005558C1">
        <w:rPr>
          <w:rFonts w:ascii="Sylfaen" w:hAnsi="Sylfaen"/>
          <w:lang w:val="ka-GE"/>
        </w:rPr>
        <w:t>მარინა დევდარიანი</w:t>
      </w:r>
    </w:p>
    <w:p w:rsidR="005558C1" w:rsidRDefault="005558C1" w:rsidP="005558C1">
      <w:pPr>
        <w:ind w:left="-426"/>
        <w:rPr>
          <w:rFonts w:ascii="Sylfaen" w:hAnsi="Sylfaen"/>
        </w:rPr>
      </w:pPr>
    </w:p>
    <w:p w:rsidR="00B5196D" w:rsidRPr="005558C1" w:rsidRDefault="00B5196D" w:rsidP="00457C4B">
      <w:pPr>
        <w:jc w:val="both"/>
        <w:rPr>
          <w:rFonts w:ascii="Sylfaen" w:hAnsi="Sylfaen"/>
          <w:b/>
        </w:rPr>
      </w:pPr>
    </w:p>
    <w:sectPr w:rsidR="00B5196D" w:rsidRPr="005558C1" w:rsidSect="00195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Sitka Small"/>
    <w:charset w:val="00"/>
    <w:family w:val="auto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rigoli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5BE5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8690BD2"/>
    <w:multiLevelType w:val="hybridMultilevel"/>
    <w:tmpl w:val="76BC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4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17"/>
  </w:num>
  <w:num w:numId="16">
    <w:abstractNumId w:val="13"/>
  </w:num>
  <w:num w:numId="17">
    <w:abstractNumId w:val="11"/>
  </w:num>
  <w:num w:numId="18">
    <w:abstractNumId w:val="1"/>
  </w:num>
  <w:num w:numId="19">
    <w:abstractNumId w:val="16"/>
  </w:num>
  <w:num w:numId="20">
    <w:abstractNumId w:val="19"/>
  </w:num>
  <w:num w:numId="21">
    <w:abstractNumId w:val="15"/>
  </w:num>
  <w:num w:numId="22">
    <w:abstractNumId w:val="8"/>
  </w:num>
  <w:num w:numId="23">
    <w:abstractNumId w:val="6"/>
  </w:num>
  <w:num w:numId="24">
    <w:abstractNumId w:val="14"/>
  </w:num>
  <w:num w:numId="25">
    <w:abstractNumId w:val="7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B"/>
    <w:rsid w:val="00006900"/>
    <w:rsid w:val="00025361"/>
    <w:rsid w:val="0004438A"/>
    <w:rsid w:val="000801BE"/>
    <w:rsid w:val="000A7A73"/>
    <w:rsid w:val="000E3900"/>
    <w:rsid w:val="00100B52"/>
    <w:rsid w:val="00110090"/>
    <w:rsid w:val="00122A57"/>
    <w:rsid w:val="00131624"/>
    <w:rsid w:val="001503B7"/>
    <w:rsid w:val="00195D17"/>
    <w:rsid w:val="001A4882"/>
    <w:rsid w:val="001A6B8E"/>
    <w:rsid w:val="001B0C66"/>
    <w:rsid w:val="001C5A60"/>
    <w:rsid w:val="001D3F2D"/>
    <w:rsid w:val="002022E5"/>
    <w:rsid w:val="00206A65"/>
    <w:rsid w:val="00234D6B"/>
    <w:rsid w:val="002424B4"/>
    <w:rsid w:val="00242E53"/>
    <w:rsid w:val="00274D72"/>
    <w:rsid w:val="00276924"/>
    <w:rsid w:val="00282693"/>
    <w:rsid w:val="002E3402"/>
    <w:rsid w:val="002F1D63"/>
    <w:rsid w:val="0039376D"/>
    <w:rsid w:val="003946BB"/>
    <w:rsid w:val="003E290D"/>
    <w:rsid w:val="003F585D"/>
    <w:rsid w:val="0041211B"/>
    <w:rsid w:val="00432FC6"/>
    <w:rsid w:val="00434EA2"/>
    <w:rsid w:val="00436B64"/>
    <w:rsid w:val="00437A54"/>
    <w:rsid w:val="004564A7"/>
    <w:rsid w:val="00457C4B"/>
    <w:rsid w:val="004742B1"/>
    <w:rsid w:val="00482EB7"/>
    <w:rsid w:val="004D7534"/>
    <w:rsid w:val="004F5FBE"/>
    <w:rsid w:val="004F712A"/>
    <w:rsid w:val="00535FCB"/>
    <w:rsid w:val="0053617A"/>
    <w:rsid w:val="005429A6"/>
    <w:rsid w:val="005558C1"/>
    <w:rsid w:val="00567492"/>
    <w:rsid w:val="005D4CFE"/>
    <w:rsid w:val="005F03E8"/>
    <w:rsid w:val="006061B0"/>
    <w:rsid w:val="00660F47"/>
    <w:rsid w:val="00672F54"/>
    <w:rsid w:val="006B67E5"/>
    <w:rsid w:val="006D3349"/>
    <w:rsid w:val="00723861"/>
    <w:rsid w:val="007316EB"/>
    <w:rsid w:val="007609E5"/>
    <w:rsid w:val="00760E90"/>
    <w:rsid w:val="00792B80"/>
    <w:rsid w:val="007C2C86"/>
    <w:rsid w:val="00801708"/>
    <w:rsid w:val="00843339"/>
    <w:rsid w:val="00855682"/>
    <w:rsid w:val="0086075B"/>
    <w:rsid w:val="00863F02"/>
    <w:rsid w:val="00866809"/>
    <w:rsid w:val="00887E03"/>
    <w:rsid w:val="008A7A4F"/>
    <w:rsid w:val="008B2CC9"/>
    <w:rsid w:val="008D7892"/>
    <w:rsid w:val="0091680E"/>
    <w:rsid w:val="009457E5"/>
    <w:rsid w:val="00947D26"/>
    <w:rsid w:val="00960EB4"/>
    <w:rsid w:val="00976D51"/>
    <w:rsid w:val="00985B7F"/>
    <w:rsid w:val="009D5802"/>
    <w:rsid w:val="009E0324"/>
    <w:rsid w:val="009F4520"/>
    <w:rsid w:val="009F567B"/>
    <w:rsid w:val="009F6D50"/>
    <w:rsid w:val="00A5443E"/>
    <w:rsid w:val="00AD50F0"/>
    <w:rsid w:val="00AE2AD1"/>
    <w:rsid w:val="00B13C96"/>
    <w:rsid w:val="00B16C56"/>
    <w:rsid w:val="00B216C7"/>
    <w:rsid w:val="00B5196D"/>
    <w:rsid w:val="00B876D6"/>
    <w:rsid w:val="00BB27C9"/>
    <w:rsid w:val="00BD0DF0"/>
    <w:rsid w:val="00C3207B"/>
    <w:rsid w:val="00C511AA"/>
    <w:rsid w:val="00C61482"/>
    <w:rsid w:val="00C614DC"/>
    <w:rsid w:val="00C85358"/>
    <w:rsid w:val="00C90C9E"/>
    <w:rsid w:val="00CD395B"/>
    <w:rsid w:val="00CE314D"/>
    <w:rsid w:val="00D159C6"/>
    <w:rsid w:val="00D50A77"/>
    <w:rsid w:val="00D55A4F"/>
    <w:rsid w:val="00D8436C"/>
    <w:rsid w:val="00DA2400"/>
    <w:rsid w:val="00DF7A97"/>
    <w:rsid w:val="00E2686E"/>
    <w:rsid w:val="00E34DEB"/>
    <w:rsid w:val="00E63393"/>
    <w:rsid w:val="00E65CA2"/>
    <w:rsid w:val="00E72DD6"/>
    <w:rsid w:val="00E7397A"/>
    <w:rsid w:val="00E92C26"/>
    <w:rsid w:val="00EC6DF7"/>
    <w:rsid w:val="00ED3329"/>
    <w:rsid w:val="00EE51D9"/>
    <w:rsid w:val="00EF33AE"/>
    <w:rsid w:val="00EF48B3"/>
    <w:rsid w:val="00F04A3C"/>
    <w:rsid w:val="00F45416"/>
    <w:rsid w:val="00F7631A"/>
    <w:rsid w:val="00F81688"/>
    <w:rsid w:val="00F954E3"/>
    <w:rsid w:val="00FA4E9A"/>
    <w:rsid w:val="00FB205D"/>
    <w:rsid w:val="00FD689D"/>
    <w:rsid w:val="00FE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8AEB9D"/>
  <w15:docId w15:val="{60A9EFF0-C607-485B-9477-BF4BA630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C4B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uiPriority w:val="99"/>
    <w:semiHidden/>
    <w:rsid w:val="00E72DD6"/>
    <w:pPr>
      <w:spacing w:line="276" w:lineRule="auto"/>
    </w:pPr>
    <w:rPr>
      <w:rFonts w:ascii="Sylfaen" w:hAnsi="Sylfaen" w:cs="Sylfaen"/>
      <w:b/>
      <w:u w:color="FF0000"/>
      <w:lang w:val="ka-GE"/>
    </w:rPr>
  </w:style>
  <w:style w:type="paragraph" w:styleId="BodyText">
    <w:name w:val="Body Text"/>
    <w:basedOn w:val="Normal"/>
    <w:link w:val="BodyTextChar"/>
    <w:uiPriority w:val="99"/>
    <w:semiHidden/>
    <w:rsid w:val="00457C4B"/>
    <w:pPr>
      <w:spacing w:after="120"/>
    </w:pPr>
    <w:rPr>
      <w:rFonts w:ascii="Times New Roman" w:eastAsia="Calibri" w:hAnsi="Times New Roman"/>
    </w:rPr>
  </w:style>
  <w:style w:type="character" w:customStyle="1" w:styleId="BodyTextChar">
    <w:name w:val="Body Text Char"/>
    <w:link w:val="BodyText"/>
    <w:uiPriority w:val="99"/>
    <w:semiHidden/>
    <w:locked/>
    <w:rsid w:val="00457C4B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uiPriority w:val="99"/>
    <w:rsid w:val="00457C4B"/>
    <w:pPr>
      <w:numPr>
        <w:numId w:val="5"/>
      </w:numPr>
    </w:pPr>
    <w:rPr>
      <w:rFonts w:ascii="Times New Roman" w:hAnsi="Times New Roman"/>
      <w:lang w:val="en-GB"/>
    </w:rPr>
  </w:style>
  <w:style w:type="character" w:customStyle="1" w:styleId="PlainTextChar1">
    <w:name w:val="Plain Text Char1"/>
    <w:link w:val="PlainText"/>
    <w:uiPriority w:val="99"/>
    <w:locked/>
    <w:rsid w:val="00006900"/>
    <w:rPr>
      <w:rFonts w:ascii="Courier New" w:eastAsia="Times New Roman" w:hAnsi="Courier New"/>
      <w:lang w:val="en-US" w:eastAsia="en-US"/>
    </w:rPr>
  </w:style>
  <w:style w:type="paragraph" w:styleId="PlainText">
    <w:name w:val="Plain Text"/>
    <w:basedOn w:val="Normal"/>
    <w:link w:val="PlainTextChar1"/>
    <w:uiPriority w:val="99"/>
    <w:rsid w:val="00006900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rsid w:val="006113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ლელა აფციაური</cp:lastModifiedBy>
  <cp:revision>11</cp:revision>
  <dcterms:created xsi:type="dcterms:W3CDTF">2019-06-05T09:40:00Z</dcterms:created>
  <dcterms:modified xsi:type="dcterms:W3CDTF">2020-04-10T08:29:00Z</dcterms:modified>
</cp:coreProperties>
</file>